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8" w:rsidRDefault="00795568" w:rsidP="00A95208">
      <w:pPr>
        <w:spacing w:after="0"/>
        <w:jc w:val="right"/>
      </w:pPr>
      <w:bookmarkStart w:id="0" w:name="_GoBack"/>
      <w:bookmarkEnd w:id="0"/>
    </w:p>
    <w:p w:rsidR="00795568" w:rsidRDefault="00795568" w:rsidP="00A952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9556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795568" w:rsidRDefault="00795568" w:rsidP="00A952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5568" w:rsidRDefault="00795568" w:rsidP="00A952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5568" w:rsidRDefault="00795568" w:rsidP="00A952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5568" w:rsidRPr="007F7D31" w:rsidRDefault="007F7D31" w:rsidP="00795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7D31">
        <w:rPr>
          <w:rFonts w:ascii="Times New Roman" w:hAnsi="Times New Roman"/>
          <w:b/>
          <w:sz w:val="24"/>
          <w:szCs w:val="24"/>
        </w:rPr>
        <w:t>ОТЧЁТ</w:t>
      </w:r>
    </w:p>
    <w:p w:rsidR="007F7D31" w:rsidRDefault="007F7D31" w:rsidP="007955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7D31" w:rsidRPr="007F7D31" w:rsidRDefault="007F7D31" w:rsidP="007F7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F7D31">
        <w:rPr>
          <w:rFonts w:ascii="Times New Roman" w:hAnsi="Times New Roman"/>
          <w:b/>
          <w:sz w:val="24"/>
          <w:szCs w:val="24"/>
        </w:rPr>
        <w:t>о исполнению Предписания</w:t>
      </w:r>
    </w:p>
    <w:p w:rsidR="007F7D31" w:rsidRPr="007F7D31" w:rsidRDefault="007F7D31" w:rsidP="007F7D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7D31">
        <w:rPr>
          <w:rFonts w:ascii="Times New Roman" w:hAnsi="Times New Roman"/>
          <w:b/>
          <w:sz w:val="24"/>
          <w:szCs w:val="24"/>
        </w:rPr>
        <w:t>Территориального отдела Управления Федеральной службы по надзору в сфере защиты прав потребителей и благополучия человека по Московской области в Ногинском районе, городах Балашиха, Реутов, Черноголовка, Электросталь от 30.09.2016 г. №09-02-192</w:t>
      </w:r>
    </w:p>
    <w:p w:rsidR="007F7D31" w:rsidRDefault="007F7D31" w:rsidP="007F7D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7D31">
        <w:rPr>
          <w:rFonts w:ascii="Times New Roman" w:hAnsi="Times New Roman"/>
          <w:b/>
          <w:sz w:val="24"/>
          <w:szCs w:val="24"/>
        </w:rPr>
        <w:t>об устранении нарушений санитарного законодательства, а также условий, создающих угрозу возникновения и распространения инфекционных заболеваний, массовых неинфекционных заболеваний (отравлений) людей.</w:t>
      </w:r>
    </w:p>
    <w:p w:rsidR="007F7D31" w:rsidRDefault="007F7D31" w:rsidP="007F7D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7D31" w:rsidRDefault="007F7D31" w:rsidP="007F7D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7D31" w:rsidRDefault="007F7D31" w:rsidP="007F7D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D3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F7D31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№83 имени кавалера ордена Мужества Е.Е. </w:t>
      </w:r>
      <w:proofErr w:type="spellStart"/>
      <w:r w:rsidRPr="007F7D31">
        <w:rPr>
          <w:rFonts w:ascii="Times New Roman" w:hAnsi="Times New Roman"/>
          <w:sz w:val="24"/>
          <w:szCs w:val="24"/>
        </w:rPr>
        <w:t>Табакова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(МБОУ СОШ №83), рассмотрев Предписание Территориального отдела Управления Федеральной службы по надзору в сфере защиты прав потребителей и благополучия человека по Московской области в Ногинском районе, городах Балашиха, Реутов, Черноголовка, Электросталь от 30.09.2016 г. №09-02-192, информирует о мерах, принятых во исполнение указанного предписания.</w:t>
      </w:r>
      <w:proofErr w:type="gramEnd"/>
    </w:p>
    <w:p w:rsidR="007F7D31" w:rsidRPr="007F7D31" w:rsidRDefault="007F7D31" w:rsidP="007F7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4"/>
        <w:gridCol w:w="2393"/>
      </w:tblGrid>
      <w:tr w:rsidR="007F7D31" w:rsidTr="007F7D31">
        <w:tc>
          <w:tcPr>
            <w:tcW w:w="675" w:type="dxa"/>
          </w:tcPr>
          <w:p w:rsidR="007F7D31" w:rsidRDefault="007F7D31" w:rsidP="007F7D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7F7D31" w:rsidRDefault="007F7D31" w:rsidP="007F7D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указанные в предписании</w:t>
            </w:r>
          </w:p>
        </w:tc>
        <w:tc>
          <w:tcPr>
            <w:tcW w:w="2393" w:type="dxa"/>
          </w:tcPr>
          <w:p w:rsidR="007F7D31" w:rsidRDefault="007F7D31" w:rsidP="007F7D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2393" w:type="dxa"/>
          </w:tcPr>
          <w:p w:rsidR="007F7D31" w:rsidRDefault="007F7D31" w:rsidP="007F7D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устранение недостатков</w:t>
            </w:r>
          </w:p>
        </w:tc>
      </w:tr>
      <w:tr w:rsidR="007F7D31" w:rsidTr="007F7D31">
        <w:tc>
          <w:tcPr>
            <w:tcW w:w="675" w:type="dxa"/>
          </w:tcPr>
          <w:p w:rsidR="007F7D31" w:rsidRDefault="007F7D31" w:rsidP="007F7D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F7D31" w:rsidRDefault="00890E5A" w:rsidP="00890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исследования пробы питьевой воды (протокол лабораторных исследований ФФБУЗ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ЦГиЭМО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Ногинском районе, городах Балашиха, Железнодорожный, Реутов, Черноголовка, Электросталь №10191 от 13.09.2016г., экспертное заключение № 473-091 от 23.09.1016г.), проведённые в образовательном учреждении, установлено, что содержание солей железа превышает нормативный показатель (0,36</w:t>
            </w:r>
            <w:r w:rsidR="008F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674" w:rsidRPr="008F0674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="008F06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F0674" w:rsidRPr="008F0674">
              <w:rPr>
                <w:rFonts w:ascii="Times New Roman" w:hAnsi="Times New Roman"/>
                <w:sz w:val="24"/>
                <w:szCs w:val="24"/>
              </w:rPr>
              <w:t>0,12</w:t>
            </w:r>
            <w:r w:rsidR="008F0674">
              <w:rPr>
                <w:rFonts w:ascii="Times New Roman" w:hAnsi="Times New Roman"/>
                <w:sz w:val="24"/>
                <w:szCs w:val="24"/>
              </w:rPr>
              <w:t xml:space="preserve"> мг/куб</w:t>
            </w:r>
            <w:proofErr w:type="gramStart"/>
            <w:r w:rsidR="008F067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8F0674">
              <w:rPr>
                <w:rFonts w:ascii="Times New Roman" w:hAnsi="Times New Roman"/>
                <w:sz w:val="24"/>
                <w:szCs w:val="24"/>
              </w:rPr>
              <w:t xml:space="preserve">м, при норме 0,3 мг/куб.дм), что является нарушением ст. 19, 28 Федерального закона № 52-ФЗ от 30.03.1999г. «О санитарно-эпидемиологическом благополучии </w:t>
            </w:r>
            <w:r w:rsidR="008F0674">
              <w:rPr>
                <w:rFonts w:ascii="Times New Roman" w:hAnsi="Times New Roman"/>
                <w:sz w:val="24"/>
                <w:szCs w:val="24"/>
              </w:rPr>
              <w:lastRenderedPageBreak/>
              <w:t>населения», не соответствует требованиям п.8.1, п.8.3 СанПиН 2.4.2.2821-10 «Санитарно-эпидемиологические требования к устройству и организации обучения в общеобразовательных учреждениях (далее СанПиН 2.4.2.2821-10), п.3.4 СанПиН 2.1.4.1074-01 «Питьевая вода. Гигиенические требования к качеству воды централизованных систем питьевого водоснабжения</w:t>
            </w:r>
            <w:r w:rsidR="00B73595">
              <w:rPr>
                <w:rFonts w:ascii="Times New Roman" w:hAnsi="Times New Roman"/>
                <w:sz w:val="24"/>
                <w:szCs w:val="24"/>
              </w:rPr>
              <w:t>. Контроль качества. Гигиенические требования к обеспечению безопасности систем горячего водоснабжения» (с изменениями и дополнениями)</w:t>
            </w:r>
          </w:p>
        </w:tc>
        <w:tc>
          <w:tcPr>
            <w:tcW w:w="2393" w:type="dxa"/>
          </w:tcPr>
          <w:p w:rsidR="007F7D31" w:rsidRDefault="00B73595" w:rsidP="00B73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Поведена промывка труб системы водопроводного водоснабжения.</w:t>
            </w:r>
          </w:p>
          <w:p w:rsidR="00B73595" w:rsidRDefault="00B73595" w:rsidP="00B73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Произведены отбор проб питьевой воды из водопроводного крана и лабораторное испытание питьевой воды на количественный химический анализ (определяемый показатель – железо)</w:t>
            </w:r>
          </w:p>
        </w:tc>
        <w:tc>
          <w:tcPr>
            <w:tcW w:w="2393" w:type="dxa"/>
          </w:tcPr>
          <w:p w:rsidR="007F7D31" w:rsidRDefault="00B73595" w:rsidP="007F7D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лабораторных испытаний №12772 от 1 ноября 2016 г.</w:t>
            </w:r>
          </w:p>
        </w:tc>
      </w:tr>
      <w:tr w:rsidR="007F7D31" w:rsidTr="007F7D31">
        <w:tc>
          <w:tcPr>
            <w:tcW w:w="675" w:type="dxa"/>
          </w:tcPr>
          <w:p w:rsidR="007F7D31" w:rsidRDefault="007F7D31" w:rsidP="007F7D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7F7D31" w:rsidRDefault="00BD0D13" w:rsidP="00BD0D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учебных занятий составлено с нарушениями требований  ст.28 Федерального закона №52-ФЗ от 30.03.1999г. «О санитарно – эпидемиологическом благополучии населения», п.п. 10.7, 10.8, приложение 3 СанПиН 2.4.2.2821-10.</w:t>
            </w:r>
          </w:p>
        </w:tc>
        <w:tc>
          <w:tcPr>
            <w:tcW w:w="2393" w:type="dxa"/>
          </w:tcPr>
          <w:p w:rsidR="007F7D31" w:rsidRDefault="00BD0D13" w:rsidP="00BD0D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учебных занятий пересмотрено с учётом требований  ст.28 Федерального закона №52-ФЗ от 30.03.1999г. «О санитарно – эпидемиологическом благополучии населения», п.п. 10.7, 10.8, приложение 3 СанПиН 2.4.2.2821-10. Расписание элективных курсов</w:t>
            </w:r>
            <w:r w:rsidR="006A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отдельно</w:t>
            </w:r>
            <w:proofErr w:type="gramEnd"/>
            <w:r w:rsidR="006A1F8A">
              <w:rPr>
                <w:rFonts w:ascii="Times New Roman" w:hAnsi="Times New Roman"/>
                <w:sz w:val="24"/>
                <w:szCs w:val="24"/>
              </w:rPr>
              <w:t xml:space="preserve"> и они проводятся с перерывом от основных занятий более 45 минут в соответствии с п.10.6 СанПиН 2.4.2.2821-10.</w:t>
            </w:r>
          </w:p>
        </w:tc>
        <w:tc>
          <w:tcPr>
            <w:tcW w:w="2393" w:type="dxa"/>
          </w:tcPr>
          <w:p w:rsidR="007F7D31" w:rsidRDefault="006A1F8A" w:rsidP="007F7D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Пересмотренное и утвержденное расписание от 01.10.2016г.</w:t>
            </w:r>
          </w:p>
        </w:tc>
      </w:tr>
      <w:tr w:rsidR="007F7D31" w:rsidTr="007F7D31">
        <w:tc>
          <w:tcPr>
            <w:tcW w:w="675" w:type="dxa"/>
          </w:tcPr>
          <w:p w:rsidR="007F7D31" w:rsidRDefault="007F7D31" w:rsidP="007F7D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7D31" w:rsidRDefault="007F7D31" w:rsidP="007F7D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7D31" w:rsidRDefault="007F7D31" w:rsidP="007F7D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7D31" w:rsidRDefault="007F7D31" w:rsidP="007F7D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D31" w:rsidRPr="007F7D31" w:rsidRDefault="007F7D31" w:rsidP="007F7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D31" w:rsidRPr="007F7D31" w:rsidRDefault="007F7D31" w:rsidP="007F7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D31" w:rsidRDefault="007F7D31" w:rsidP="007F7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D31" w:rsidRDefault="007F7D31" w:rsidP="007F7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D31" w:rsidRPr="00795568" w:rsidRDefault="007F7D31" w:rsidP="007F7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F7D31" w:rsidRPr="00795568" w:rsidSect="0072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208"/>
    <w:rsid w:val="00063457"/>
    <w:rsid w:val="0045601E"/>
    <w:rsid w:val="006A1F8A"/>
    <w:rsid w:val="0072173D"/>
    <w:rsid w:val="00752780"/>
    <w:rsid w:val="00795568"/>
    <w:rsid w:val="007F7D31"/>
    <w:rsid w:val="00827E84"/>
    <w:rsid w:val="00890E5A"/>
    <w:rsid w:val="008B2803"/>
    <w:rsid w:val="008F0674"/>
    <w:rsid w:val="00A3606B"/>
    <w:rsid w:val="00A95208"/>
    <w:rsid w:val="00B73595"/>
    <w:rsid w:val="00BC23CC"/>
    <w:rsid w:val="00B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1</cp:lastModifiedBy>
  <cp:revision>3</cp:revision>
  <dcterms:created xsi:type="dcterms:W3CDTF">2016-12-05T20:05:00Z</dcterms:created>
  <dcterms:modified xsi:type="dcterms:W3CDTF">2017-03-20T16:09:00Z</dcterms:modified>
</cp:coreProperties>
</file>