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B" w:rsidRPr="008B503B" w:rsidRDefault="008B503B" w:rsidP="008B503B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  <w:r w:rsidRPr="008B503B"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  <w:t>Положение об Уполномоченном по защите прав участников образовательного процесса в образовательном учреждении</w:t>
      </w:r>
    </w:p>
    <w:p w:rsidR="008B503B" w:rsidRPr="008B503B" w:rsidRDefault="008B503B" w:rsidP="008B503B">
      <w:pPr>
        <w:spacing w:after="0" w:line="23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8B503B" w:rsidRPr="008B503B" w:rsidRDefault="008B503B" w:rsidP="008B50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Положение</w:t>
      </w:r>
    </w:p>
    <w:p w:rsidR="008B503B" w:rsidRPr="008B503B" w:rsidRDefault="008B503B" w:rsidP="008B50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об Уполномоченном по защите прав участников образовательного процесса в образовательном учреждении</w:t>
      </w:r>
    </w:p>
    <w:p w:rsidR="008B503B" w:rsidRPr="008B503B" w:rsidRDefault="008B503B" w:rsidP="008B50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I. Общие положения.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1.1. 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образовании», Законом Московской области № 136/2006-ОЗ «Об образовании» в целях введения Уполномоченного по защите прав участников в образовательном учреждении.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1.3. Деятельность Уполномоченного осуществляется на общественных началах.</w:t>
      </w:r>
    </w:p>
    <w:p w:rsidR="008B503B" w:rsidRPr="008B503B" w:rsidRDefault="008B503B" w:rsidP="008B50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II.Основные</w:t>
      </w:r>
      <w:proofErr w:type="spellEnd"/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цели и задачи Уполномоченного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2.1. Основными целями и задачами Уполномоченного являются: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содействие правовому просвещению участников образовательного процесса.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8B503B" w:rsidRPr="008B503B" w:rsidRDefault="008B503B" w:rsidP="008B50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III. Права и обязанности Уполномоченного.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3.2. Для реализации задач Уполномоченный имеет право: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учреждения$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3.3. Уполномоченный обязан: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содействовать разрешению конфликта путем конфиденциальных переговоров;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по окончании учебного года предоставлять органу самоуправления образовательного учреждения, Уполномоченному по правам человека в Московской области отчет о своей деятельности с выводами и рекомендациями;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8B503B" w:rsidRPr="008B503B" w:rsidRDefault="008B503B" w:rsidP="008B50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IV. Процедура рассмотрения Уполномоченным обращений участников образовательного процесса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Письменное обращение должно содержать Ф.И.О, адрес заявителя, изложение существа вопроса.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4.3. Получив обращение, Уполномоченный: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 срок не позднее десяти рабочих дней со дня получения обращения принимает ее к рассмотрению;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разъяснить заявителю о других мерах, которые могут быть предприняты для защиты прав заявителя;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 случае необходимости обращается за разъяснениями к Уполномоченному по правам человека в Московской области;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4.4. Уполномоченный вправе отказать от принятии обращения к рассмотрению, мотивированно обосновав свой отказ.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4.5. О принятом решении Уполномоченный в семидневный срок уведомляет заявителя.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4.6. Уполномоченный взаимодействует: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с государственными и муниципальными органами управления образованием;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- Уполномоченным по правам человека в Московской области;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комиссией по делам несовершеннолетних и защите их прав;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отделами по делам несовершеннолетних органов внутренних дел;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органами опеки и попечительства.</w:t>
      </w:r>
    </w:p>
    <w:p w:rsidR="008B503B" w:rsidRPr="008B503B" w:rsidRDefault="008B503B" w:rsidP="008B50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V. Обеспечение деятельности Уполномоченного.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5.4. Правовое обучение Уполномоченных осуществляется при содействии Министерства образования Московской области, Уполномоченного по правам человека в Московской области и общественных организаций, содействующих правовому и гражданскому образованию.</w:t>
      </w:r>
    </w:p>
    <w:p w:rsidR="008B503B" w:rsidRPr="008B503B" w:rsidRDefault="008B503B" w:rsidP="008B50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VI. Порядок избрания Уполномоченного по защите прав участников образовательного процесса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6.3. Порядок избрания Уполномоченного.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6.3.1. Подготовка и проведение выборов Уполномоченного: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подготовка выборов осуществляется открыто и гласно;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запрещается некорректная агитация, оскорбляющая или унижающая честь и достоинство кандидата;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предвыборная агитация заканчивается за 2-3 дня до выборов.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6.3.2. Процедура выборов: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· выборы проводятся один раз в четыре года в сентябре месяце;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· 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· обучающиеся образовательного учреждения на собраниях 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- 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избранным считается кандидат, набравший большее количество голосов;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итоги оформляются протоколом и направляются в территориальное управление образования (для государственных образовательных учреждений- в Министерство образования Московской области, для муниципальных и негосударственных образовательных учреждений в Московской области- в территориальное управление образования);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копия или выписка из протокола представляется в аппарат Уполномоченного по правам человека в Московской области;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информация об итогах выборов размещается в пресс-центре или специально отведенном месте;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6.4. Досрочное прекращение деятельности Уполномоченного допускается в случае: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подачи личного заявления о сложении полномочий;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неисполнения (ненадлежащего исполнения) своих обязанностей;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неспособности по состоянию здоровья или по иным причинам исполнять свои обязанности;</w:t>
      </w:r>
    </w:p>
    <w:p w:rsidR="008B503B" w:rsidRPr="008B503B" w:rsidRDefault="008B503B" w:rsidP="008B503B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B503B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вступления в законную силу обвинительного приговора суда в отношении Уполномоченного.</w:t>
      </w:r>
    </w:p>
    <w:p w:rsidR="00F97C0C" w:rsidRDefault="00F97C0C"/>
    <w:sectPr w:rsidR="00F9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B"/>
    <w:rsid w:val="008B503B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3E4F-69B9-45D9-94F4-97260DD8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2017-03-09T08:12:00Z</dcterms:created>
  <dcterms:modified xsi:type="dcterms:W3CDTF">2017-03-09T08:13:00Z</dcterms:modified>
</cp:coreProperties>
</file>